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02" w:rsidRPr="00BE42EA" w:rsidRDefault="00661382" w:rsidP="00B91A02">
      <w:pPr>
        <w:spacing w:before="100" w:beforeAutospacing="1"/>
        <w:outlineLvl w:val="1"/>
        <w:rPr>
          <w:rFonts w:eastAsia="Times New Roman" w:cs="Times New Roman"/>
          <w:bCs/>
          <w:szCs w:val="28"/>
          <w:u w:val="single"/>
          <w:lang w:eastAsia="pl-PL"/>
        </w:rPr>
      </w:pPr>
      <w:r w:rsidRPr="00E531E2">
        <w:rPr>
          <w:rFonts w:eastAsia="Times New Roman" w:cs="Times New Roman"/>
          <w:bCs/>
          <w:szCs w:val="28"/>
          <w:lang w:eastAsia="pl-PL"/>
        </w:rPr>
        <w:fldChar w:fldCharType="begin"/>
      </w:r>
      <w:r w:rsidR="00E531E2" w:rsidRPr="00E531E2">
        <w:rPr>
          <w:rFonts w:eastAsia="Times New Roman" w:cs="Times New Roman"/>
          <w:bCs/>
          <w:szCs w:val="28"/>
          <w:lang w:eastAsia="pl-PL"/>
        </w:rPr>
        <w:instrText xml:space="preserve"> HYPERLINK "http://oirp.gda.pl/aplikanci/pliki/Komunikat%20Przewodniczacych%20Komisji.pdf" \o "Komunikat Przewodniczących Komisji" </w:instrText>
      </w:r>
      <w:r w:rsidRPr="00E531E2">
        <w:rPr>
          <w:rFonts w:eastAsia="Times New Roman" w:cs="Times New Roman"/>
          <w:bCs/>
          <w:szCs w:val="28"/>
          <w:lang w:eastAsia="pl-PL"/>
        </w:rPr>
        <w:fldChar w:fldCharType="separate"/>
      </w:r>
      <w:r w:rsidR="00E531E2" w:rsidRPr="00E531E2">
        <w:rPr>
          <w:rFonts w:eastAsia="Times New Roman" w:cs="Times New Roman"/>
          <w:bCs/>
          <w:szCs w:val="28"/>
          <w:u w:val="single"/>
          <w:lang w:eastAsia="pl-PL"/>
        </w:rPr>
        <w:t xml:space="preserve">Ogłoszenie Przewodniczącego Komisji Egzaminacyjnej do przeprowadzenia </w:t>
      </w:r>
      <w:r w:rsidR="00783AD8">
        <w:rPr>
          <w:rFonts w:eastAsia="Times New Roman" w:cs="Times New Roman"/>
          <w:bCs/>
          <w:szCs w:val="28"/>
          <w:u w:val="single"/>
          <w:lang w:eastAsia="pl-PL"/>
        </w:rPr>
        <w:t>egzaminu radcowskiego</w:t>
      </w:r>
      <w:r w:rsidR="00E531E2">
        <w:rPr>
          <w:rFonts w:eastAsia="Times New Roman" w:cs="Times New Roman"/>
          <w:bCs/>
          <w:szCs w:val="28"/>
          <w:u w:val="single"/>
          <w:lang w:eastAsia="pl-PL"/>
        </w:rPr>
        <w:t xml:space="preserve"> z siedzibą</w:t>
      </w:r>
      <w:r w:rsidR="00E531E2" w:rsidRPr="00E531E2">
        <w:rPr>
          <w:rFonts w:eastAsia="Times New Roman" w:cs="Times New Roman"/>
          <w:bCs/>
          <w:szCs w:val="28"/>
          <w:u w:val="single"/>
          <w:lang w:eastAsia="pl-PL"/>
        </w:rPr>
        <w:t xml:space="preserve"> w Toruniu</w:t>
      </w:r>
      <w:r w:rsidR="00E531E2">
        <w:rPr>
          <w:rFonts w:eastAsia="Times New Roman" w:cs="Times New Roman"/>
          <w:bCs/>
          <w:szCs w:val="28"/>
          <w:lang w:eastAsia="pl-PL"/>
        </w:rPr>
        <w:t xml:space="preserve"> </w:t>
      </w:r>
      <w:r w:rsidRPr="00E531E2">
        <w:rPr>
          <w:rFonts w:eastAsia="Times New Roman" w:cs="Times New Roman"/>
          <w:bCs/>
          <w:szCs w:val="28"/>
          <w:lang w:eastAsia="pl-PL"/>
        </w:rPr>
        <w:fldChar w:fldCharType="end"/>
      </w:r>
      <w:r w:rsidR="00E531E2" w:rsidRPr="00E531E2">
        <w:rPr>
          <w:rFonts w:eastAsia="Times New Roman" w:cs="Times New Roman"/>
          <w:bCs/>
          <w:szCs w:val="28"/>
          <w:lang w:eastAsia="pl-PL"/>
        </w:rPr>
        <w:t xml:space="preserve">, </w:t>
      </w:r>
      <w:r w:rsidR="00E531E2" w:rsidRPr="00783AD8">
        <w:rPr>
          <w:rFonts w:eastAsia="Times New Roman" w:cs="Times New Roman"/>
          <w:b/>
          <w:bCs/>
          <w:szCs w:val="28"/>
          <w:u w:val="single"/>
          <w:lang w:eastAsia="pl-PL"/>
        </w:rPr>
        <w:t xml:space="preserve">który </w:t>
      </w:r>
      <w:r w:rsidR="0064053C">
        <w:rPr>
          <w:rFonts w:eastAsia="Times New Roman" w:cs="Times New Roman"/>
          <w:b/>
          <w:bCs/>
          <w:szCs w:val="28"/>
          <w:u w:val="single"/>
          <w:lang w:eastAsia="pl-PL"/>
        </w:rPr>
        <w:t>odbędzie się w dniach 2</w:t>
      </w:r>
      <w:r w:rsidR="00EB5673">
        <w:rPr>
          <w:rFonts w:eastAsia="Times New Roman" w:cs="Times New Roman"/>
          <w:b/>
          <w:bCs/>
          <w:szCs w:val="28"/>
          <w:u w:val="single"/>
          <w:lang w:eastAsia="pl-PL"/>
        </w:rPr>
        <w:t>6</w:t>
      </w:r>
      <w:r w:rsidR="0064053C">
        <w:rPr>
          <w:rFonts w:eastAsia="Times New Roman" w:cs="Times New Roman"/>
          <w:b/>
          <w:bCs/>
          <w:szCs w:val="28"/>
          <w:u w:val="single"/>
          <w:lang w:eastAsia="pl-PL"/>
        </w:rPr>
        <w:t>-</w:t>
      </w:r>
      <w:r w:rsidR="003B585E">
        <w:rPr>
          <w:rFonts w:eastAsia="Times New Roman" w:cs="Times New Roman"/>
          <w:b/>
          <w:bCs/>
          <w:szCs w:val="28"/>
          <w:u w:val="single"/>
          <w:lang w:eastAsia="pl-PL"/>
        </w:rPr>
        <w:t>2</w:t>
      </w:r>
      <w:r w:rsidR="00EB5673">
        <w:rPr>
          <w:rFonts w:eastAsia="Times New Roman" w:cs="Times New Roman"/>
          <w:b/>
          <w:bCs/>
          <w:szCs w:val="28"/>
          <w:u w:val="single"/>
          <w:lang w:eastAsia="pl-PL"/>
        </w:rPr>
        <w:t>9</w:t>
      </w:r>
      <w:r w:rsidR="003B585E">
        <w:rPr>
          <w:rFonts w:eastAsia="Times New Roman" w:cs="Times New Roman"/>
          <w:b/>
          <w:bCs/>
          <w:szCs w:val="28"/>
          <w:u w:val="single"/>
          <w:lang w:eastAsia="pl-PL"/>
        </w:rPr>
        <w:t xml:space="preserve"> marca 201</w:t>
      </w:r>
      <w:r w:rsidR="00EB5673">
        <w:rPr>
          <w:rFonts w:eastAsia="Times New Roman" w:cs="Times New Roman"/>
          <w:b/>
          <w:bCs/>
          <w:szCs w:val="28"/>
          <w:u w:val="single"/>
          <w:lang w:eastAsia="pl-PL"/>
        </w:rPr>
        <w:t>9</w:t>
      </w:r>
      <w:r w:rsidR="00E531E2" w:rsidRPr="00783AD8">
        <w:rPr>
          <w:rFonts w:eastAsia="Times New Roman" w:cs="Times New Roman"/>
          <w:b/>
          <w:bCs/>
          <w:szCs w:val="28"/>
          <w:u w:val="single"/>
          <w:lang w:eastAsia="pl-PL"/>
        </w:rPr>
        <w:t xml:space="preserve"> r.</w:t>
      </w:r>
      <w:r w:rsidR="00E531E2" w:rsidRPr="00E531E2">
        <w:rPr>
          <w:rFonts w:eastAsia="Times New Roman" w:cs="Times New Roman"/>
          <w:bCs/>
          <w:szCs w:val="28"/>
          <w:lang w:eastAsia="pl-PL"/>
        </w:rPr>
        <w:t xml:space="preserve">, </w:t>
      </w:r>
      <w:r w:rsidR="00E531E2" w:rsidRPr="00BE42EA">
        <w:rPr>
          <w:rFonts w:eastAsia="Times New Roman" w:cs="Times New Roman"/>
          <w:bCs/>
          <w:szCs w:val="28"/>
          <w:u w:val="single"/>
          <w:lang w:eastAsia="pl-PL"/>
        </w:rPr>
        <w:t>o wymogach technicznych dotyczących przygotowania i przeprowadzenia egzaminu radcowskiego przy użyciu własnego sprzętu komputerowego oraz o sposobie użycia tego sprzętu przy rozwiąz</w:t>
      </w:r>
      <w:r w:rsidR="0012736C" w:rsidRPr="00BE42EA">
        <w:rPr>
          <w:rFonts w:eastAsia="Times New Roman" w:cs="Times New Roman"/>
          <w:bCs/>
          <w:szCs w:val="28"/>
          <w:u w:val="single"/>
          <w:lang w:eastAsia="pl-PL"/>
        </w:rPr>
        <w:t xml:space="preserve">ywaniu zadań z </w:t>
      </w:r>
      <w:r w:rsidR="00783AD8" w:rsidRPr="00BE42EA">
        <w:rPr>
          <w:rFonts w:eastAsia="Times New Roman" w:cs="Times New Roman"/>
          <w:bCs/>
          <w:szCs w:val="28"/>
          <w:u w:val="single"/>
          <w:lang w:eastAsia="pl-PL"/>
        </w:rPr>
        <w:t>egzaminu radcowskiego</w:t>
      </w:r>
      <w:r w:rsidR="00E531E2" w:rsidRPr="00BE42EA">
        <w:rPr>
          <w:rFonts w:eastAsia="Times New Roman" w:cs="Times New Roman"/>
          <w:bCs/>
          <w:szCs w:val="28"/>
          <w:u w:val="single"/>
          <w:lang w:eastAsia="pl-PL"/>
        </w:rPr>
        <w:t>, uniemożliwiającego przekaz lub odbiór informacji.</w:t>
      </w:r>
    </w:p>
    <w:p w:rsidR="00B91A02" w:rsidRDefault="00E531E2" w:rsidP="00EB5673">
      <w:pPr>
        <w:rPr>
          <w:bCs/>
          <w:lang w:eastAsia="pl-PL"/>
        </w:rPr>
      </w:pPr>
      <w:r w:rsidRPr="00E531E2">
        <w:rPr>
          <w:lang w:eastAsia="pl-PL"/>
        </w:rPr>
        <w:br/>
      </w:r>
      <w:r w:rsidR="00A0750D">
        <w:rPr>
          <w:lang w:eastAsia="pl-PL"/>
        </w:rPr>
        <w:tab/>
      </w:r>
      <w:r w:rsidRPr="00E531E2">
        <w:rPr>
          <w:lang w:eastAsia="pl-PL"/>
        </w:rPr>
        <w:t>Uprz</w:t>
      </w:r>
      <w:r>
        <w:rPr>
          <w:lang w:eastAsia="pl-PL"/>
        </w:rPr>
        <w:t>ejmie informuję</w:t>
      </w:r>
      <w:r w:rsidR="00A233B2">
        <w:rPr>
          <w:lang w:eastAsia="pl-PL"/>
        </w:rPr>
        <w:t>,</w:t>
      </w:r>
      <w:r w:rsidR="00586ABA">
        <w:rPr>
          <w:lang w:eastAsia="pl-PL"/>
        </w:rPr>
        <w:t xml:space="preserve"> że zgodnie z </w:t>
      </w:r>
      <w:r w:rsidR="00783AD8">
        <w:rPr>
          <w:lang w:eastAsia="pl-PL"/>
        </w:rPr>
        <w:t>§ 10 ust. 1</w:t>
      </w:r>
      <w:r w:rsidR="00A233B2">
        <w:rPr>
          <w:lang w:eastAsia="pl-PL"/>
        </w:rPr>
        <w:t xml:space="preserve"> </w:t>
      </w:r>
      <w:r w:rsidRPr="00E531E2">
        <w:rPr>
          <w:lang w:eastAsia="pl-PL"/>
        </w:rPr>
        <w:t>rozporządzenia Ministra Sp</w:t>
      </w:r>
      <w:r w:rsidR="00A233B2">
        <w:rPr>
          <w:lang w:eastAsia="pl-PL"/>
        </w:rPr>
        <w:t>rawiedliwości z dni</w:t>
      </w:r>
      <w:r w:rsidR="00783AD8">
        <w:rPr>
          <w:lang w:eastAsia="pl-PL"/>
        </w:rPr>
        <w:t>a 17 grudnia 2013</w:t>
      </w:r>
      <w:r w:rsidR="00BE1DC6">
        <w:rPr>
          <w:lang w:eastAsia="pl-PL"/>
        </w:rPr>
        <w:t xml:space="preserve"> r. </w:t>
      </w:r>
      <w:r w:rsidRPr="00E531E2">
        <w:rPr>
          <w:lang w:eastAsia="pl-PL"/>
        </w:rPr>
        <w:t>w sprawie przeprowadzania egza</w:t>
      </w:r>
      <w:r w:rsidR="00783AD8">
        <w:rPr>
          <w:lang w:eastAsia="pl-PL"/>
        </w:rPr>
        <w:t>minu radcowskiego</w:t>
      </w:r>
      <w:r w:rsidR="00A233B2">
        <w:rPr>
          <w:lang w:eastAsia="pl-PL"/>
        </w:rPr>
        <w:t xml:space="preserve"> (</w:t>
      </w:r>
      <w:r w:rsidR="0064053C">
        <w:rPr>
          <w:lang w:eastAsia="pl-PL"/>
        </w:rPr>
        <w:t xml:space="preserve">t .j. </w:t>
      </w:r>
      <w:r w:rsidR="00A233B2">
        <w:rPr>
          <w:lang w:eastAsia="pl-PL"/>
        </w:rPr>
        <w:t xml:space="preserve">Dz. </w:t>
      </w:r>
      <w:r w:rsidR="00BE1DC6">
        <w:rPr>
          <w:lang w:eastAsia="pl-PL"/>
        </w:rPr>
        <w:t xml:space="preserve">U. </w:t>
      </w:r>
      <w:r w:rsidR="0064053C">
        <w:rPr>
          <w:lang w:eastAsia="pl-PL"/>
        </w:rPr>
        <w:t>2016, poz. 116</w:t>
      </w:r>
      <w:r w:rsidR="00A233B2">
        <w:rPr>
          <w:lang w:eastAsia="pl-PL"/>
        </w:rPr>
        <w:t>):</w:t>
      </w:r>
    </w:p>
    <w:p w:rsidR="00EB5673" w:rsidRDefault="00A233B2" w:rsidP="00EB5673">
      <w:pPr>
        <w:spacing w:before="100" w:beforeAutospacing="1" w:after="100" w:afterAutospacing="1"/>
        <w:outlineLvl w:val="1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pl-PL"/>
        </w:rPr>
        <w:t>- z</w:t>
      </w:r>
      <w:r w:rsidR="00783AD8">
        <w:rPr>
          <w:rFonts w:cs="Times New Roman"/>
          <w:szCs w:val="28"/>
        </w:rPr>
        <w:t>adania z egzaminu radcowskiego</w:t>
      </w:r>
      <w:r w:rsidRPr="00A233B2">
        <w:rPr>
          <w:rFonts w:cs="Times New Roman"/>
          <w:szCs w:val="28"/>
        </w:rPr>
        <w:t xml:space="preserve"> są rozwiązywane odręcznie lub przy użyciu własnego sprzę</w:t>
      </w:r>
      <w:r w:rsidR="0078146D">
        <w:rPr>
          <w:rFonts w:cs="Times New Roman"/>
          <w:szCs w:val="28"/>
        </w:rPr>
        <w:t>tu komputerowego;</w:t>
      </w:r>
    </w:p>
    <w:p w:rsidR="00A233B2" w:rsidRDefault="00A233B2" w:rsidP="00EB5673">
      <w:pPr>
        <w:spacing w:before="100" w:beforeAutospacing="1" w:after="100" w:afterAutospacing="1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z</w:t>
      </w:r>
      <w:r w:rsidRPr="00A233B2">
        <w:rPr>
          <w:rFonts w:cs="Times New Roman"/>
          <w:szCs w:val="28"/>
        </w:rPr>
        <w:t xml:space="preserve">dający nie później niż </w:t>
      </w:r>
      <w:r w:rsidR="00B508C1">
        <w:rPr>
          <w:rFonts w:cs="Times New Roman"/>
          <w:szCs w:val="28"/>
        </w:rPr>
        <w:t>21</w:t>
      </w:r>
      <w:r w:rsidRPr="00A233B2">
        <w:rPr>
          <w:rFonts w:cs="Times New Roman"/>
          <w:szCs w:val="28"/>
        </w:rPr>
        <w:t xml:space="preserve"> dni prze</w:t>
      </w:r>
      <w:r w:rsidR="00783AD8">
        <w:rPr>
          <w:rFonts w:cs="Times New Roman"/>
          <w:szCs w:val="28"/>
        </w:rPr>
        <w:t>d terminem egzaminu rad</w:t>
      </w:r>
      <w:r w:rsidR="0064053C">
        <w:rPr>
          <w:rFonts w:cs="Times New Roman"/>
          <w:szCs w:val="28"/>
        </w:rPr>
        <w:t xml:space="preserve">cowskiego (tj. </w:t>
      </w:r>
      <w:r w:rsidR="0064053C" w:rsidRPr="0064053C">
        <w:rPr>
          <w:rFonts w:cs="Times New Roman"/>
          <w:szCs w:val="28"/>
          <w:u w:val="single"/>
        </w:rPr>
        <w:t xml:space="preserve">do dnia </w:t>
      </w:r>
      <w:r w:rsidR="00B508C1">
        <w:rPr>
          <w:rFonts w:cs="Times New Roman"/>
          <w:szCs w:val="28"/>
          <w:u w:val="single"/>
        </w:rPr>
        <w:t>5</w:t>
      </w:r>
      <w:r w:rsidR="0064053C" w:rsidRPr="0064053C">
        <w:rPr>
          <w:rFonts w:cs="Times New Roman"/>
          <w:szCs w:val="28"/>
          <w:u w:val="single"/>
        </w:rPr>
        <w:t xml:space="preserve"> </w:t>
      </w:r>
      <w:r w:rsidR="00B508C1">
        <w:rPr>
          <w:rFonts w:cs="Times New Roman"/>
          <w:szCs w:val="28"/>
          <w:u w:val="single"/>
        </w:rPr>
        <w:t>marca</w:t>
      </w:r>
      <w:bookmarkStart w:id="0" w:name="_GoBack"/>
      <w:bookmarkEnd w:id="0"/>
      <w:r w:rsidR="003B585E">
        <w:rPr>
          <w:rFonts w:cs="Times New Roman"/>
          <w:szCs w:val="28"/>
          <w:u w:val="single"/>
        </w:rPr>
        <w:t xml:space="preserve"> 201</w:t>
      </w:r>
      <w:r w:rsidR="00BE42EA">
        <w:rPr>
          <w:rFonts w:cs="Times New Roman"/>
          <w:szCs w:val="28"/>
          <w:u w:val="single"/>
        </w:rPr>
        <w:t>9</w:t>
      </w:r>
      <w:r w:rsidR="002555CE" w:rsidRPr="0064053C">
        <w:rPr>
          <w:rFonts w:cs="Times New Roman"/>
          <w:szCs w:val="28"/>
          <w:u w:val="single"/>
        </w:rPr>
        <w:t xml:space="preserve"> r.</w:t>
      </w:r>
      <w:r w:rsidR="002555CE">
        <w:rPr>
          <w:rFonts w:cs="Times New Roman"/>
          <w:szCs w:val="28"/>
        </w:rPr>
        <w:t>)</w:t>
      </w:r>
      <w:r w:rsidRPr="00A233B2">
        <w:rPr>
          <w:rFonts w:cs="Times New Roman"/>
          <w:szCs w:val="28"/>
        </w:rPr>
        <w:t xml:space="preserve"> składa przewodniczącemu komisji egzaminacyjnej</w:t>
      </w:r>
      <w:r w:rsidR="00A0750D">
        <w:rPr>
          <w:rFonts w:cs="Times New Roman"/>
          <w:szCs w:val="28"/>
        </w:rPr>
        <w:t xml:space="preserve"> </w:t>
      </w:r>
      <w:r w:rsidRPr="00A233B2">
        <w:rPr>
          <w:rFonts w:cs="Times New Roman"/>
          <w:szCs w:val="28"/>
        </w:rPr>
        <w:t xml:space="preserve">lub jego zastępcy </w:t>
      </w:r>
      <w:r w:rsidRPr="0012736C">
        <w:rPr>
          <w:rFonts w:cs="Times New Roman"/>
          <w:b/>
          <w:szCs w:val="28"/>
          <w:u w:val="single"/>
        </w:rPr>
        <w:t>pisemną informację o wyborze sposobu rozwiązywania zadań</w:t>
      </w:r>
      <w:r w:rsidR="00783AD8">
        <w:rPr>
          <w:rFonts w:cs="Times New Roman"/>
          <w:szCs w:val="28"/>
        </w:rPr>
        <w:t xml:space="preserve"> z egzaminu radcowskiego</w:t>
      </w:r>
      <w:r w:rsidR="00BE1DC6">
        <w:rPr>
          <w:rFonts w:cs="Times New Roman"/>
          <w:szCs w:val="28"/>
        </w:rPr>
        <w:t xml:space="preserve"> </w:t>
      </w:r>
      <w:r w:rsidRPr="00A233B2">
        <w:rPr>
          <w:rFonts w:cs="Times New Roman"/>
          <w:szCs w:val="28"/>
        </w:rPr>
        <w:t>odrę</w:t>
      </w:r>
      <w:r w:rsidR="00385F85">
        <w:rPr>
          <w:rFonts w:cs="Times New Roman"/>
          <w:szCs w:val="28"/>
        </w:rPr>
        <w:t>cznie</w:t>
      </w:r>
      <w:r w:rsidR="00A0750D">
        <w:rPr>
          <w:rFonts w:cs="Times New Roman"/>
          <w:szCs w:val="28"/>
        </w:rPr>
        <w:t xml:space="preserve"> </w:t>
      </w:r>
      <w:r w:rsidRPr="00A233B2">
        <w:rPr>
          <w:rFonts w:cs="Times New Roman"/>
          <w:szCs w:val="28"/>
        </w:rPr>
        <w:t>albo przy użyciu własnego sprzętu komputerowego. W przypadku wyboru sposobu rozwiązywania zadań</w:t>
      </w:r>
      <w:r w:rsidR="00A0750D">
        <w:rPr>
          <w:rFonts w:cs="Times New Roman"/>
          <w:szCs w:val="28"/>
        </w:rPr>
        <w:t xml:space="preserve"> z egzaminu </w:t>
      </w:r>
      <w:r w:rsidR="00783AD8">
        <w:rPr>
          <w:rFonts w:cs="Times New Roman"/>
          <w:szCs w:val="28"/>
        </w:rPr>
        <w:t>radcowskiego</w:t>
      </w:r>
      <w:r w:rsidRPr="00A233B2">
        <w:rPr>
          <w:rFonts w:cs="Times New Roman"/>
          <w:szCs w:val="28"/>
        </w:rPr>
        <w:t xml:space="preserve"> przy użyciu własnego sprzętu komputerowego zdający składa także </w:t>
      </w:r>
      <w:r w:rsidRPr="0012736C">
        <w:rPr>
          <w:rFonts w:cs="Times New Roman"/>
          <w:b/>
          <w:szCs w:val="28"/>
          <w:u w:val="single"/>
        </w:rPr>
        <w:t>pisemne oświadczenie o akceptacji warunkó</w:t>
      </w:r>
      <w:r w:rsidR="00A0750D" w:rsidRPr="0012736C">
        <w:rPr>
          <w:rFonts w:cs="Times New Roman"/>
          <w:b/>
          <w:szCs w:val="28"/>
          <w:u w:val="single"/>
        </w:rPr>
        <w:t>w</w:t>
      </w:r>
      <w:r w:rsidR="00A0750D">
        <w:rPr>
          <w:rFonts w:cs="Times New Roman"/>
          <w:szCs w:val="28"/>
        </w:rPr>
        <w:t xml:space="preserve"> </w:t>
      </w:r>
      <w:r w:rsidRPr="00A233B2">
        <w:rPr>
          <w:rFonts w:cs="Times New Roman"/>
          <w:szCs w:val="28"/>
        </w:rPr>
        <w:t>związanych z użyciem tego sprzętu, zawierające deklarację, że znane są mu zagrożenia, o któ</w:t>
      </w:r>
      <w:r w:rsidR="00A0750D">
        <w:rPr>
          <w:rFonts w:cs="Times New Roman"/>
          <w:szCs w:val="28"/>
        </w:rPr>
        <w:t xml:space="preserve">rych mowa w </w:t>
      </w:r>
      <w:r w:rsidR="00783AD8">
        <w:rPr>
          <w:rFonts w:cs="Times New Roman"/>
          <w:szCs w:val="28"/>
        </w:rPr>
        <w:t xml:space="preserve"> § 10 </w:t>
      </w:r>
      <w:r w:rsidR="00A0750D">
        <w:rPr>
          <w:rFonts w:cs="Times New Roman"/>
          <w:szCs w:val="28"/>
        </w:rPr>
        <w:t xml:space="preserve">ust. 4 </w:t>
      </w:r>
      <w:r w:rsidRPr="00A233B2">
        <w:rPr>
          <w:rFonts w:cs="Times New Roman"/>
          <w:szCs w:val="28"/>
        </w:rPr>
        <w:t>i 5</w:t>
      </w:r>
      <w:r w:rsidR="00783AD8">
        <w:rPr>
          <w:rFonts w:cs="Times New Roman"/>
          <w:szCs w:val="28"/>
        </w:rPr>
        <w:t xml:space="preserve"> rozporządzenia</w:t>
      </w:r>
      <w:r w:rsidRPr="00A233B2">
        <w:rPr>
          <w:rFonts w:cs="Times New Roman"/>
          <w:szCs w:val="28"/>
        </w:rPr>
        <w:t xml:space="preserve">. Niezłożenie tego oświadczenia oznacza wybór </w:t>
      </w:r>
      <w:r w:rsidR="00BE1DC6">
        <w:rPr>
          <w:rFonts w:cs="Times New Roman"/>
          <w:szCs w:val="28"/>
        </w:rPr>
        <w:t xml:space="preserve"> </w:t>
      </w:r>
      <w:r w:rsidRPr="00A233B2">
        <w:rPr>
          <w:rFonts w:cs="Times New Roman"/>
          <w:szCs w:val="28"/>
        </w:rPr>
        <w:t>odrę</w:t>
      </w:r>
      <w:r w:rsidR="00385F85">
        <w:rPr>
          <w:rFonts w:cs="Times New Roman"/>
          <w:szCs w:val="28"/>
        </w:rPr>
        <w:t>cznego</w:t>
      </w:r>
      <w:r w:rsidR="00BE1DC6">
        <w:rPr>
          <w:rFonts w:cs="Times New Roman"/>
          <w:szCs w:val="28"/>
        </w:rPr>
        <w:t xml:space="preserve"> </w:t>
      </w:r>
      <w:r w:rsidRPr="00A233B2">
        <w:rPr>
          <w:rFonts w:cs="Times New Roman"/>
          <w:szCs w:val="28"/>
        </w:rPr>
        <w:t xml:space="preserve"> </w:t>
      </w:r>
      <w:r w:rsidR="00385F85">
        <w:rPr>
          <w:rFonts w:cs="Times New Roman"/>
          <w:szCs w:val="28"/>
        </w:rPr>
        <w:t xml:space="preserve">sposobu </w:t>
      </w:r>
      <w:r w:rsidRPr="00A233B2">
        <w:rPr>
          <w:rFonts w:cs="Times New Roman"/>
          <w:szCs w:val="28"/>
        </w:rPr>
        <w:t>rozwiąz</w:t>
      </w:r>
      <w:r w:rsidR="00385F85">
        <w:rPr>
          <w:rFonts w:cs="Times New Roman"/>
          <w:szCs w:val="28"/>
        </w:rPr>
        <w:t>ywania zadań z egzaminu radcowsk</w:t>
      </w:r>
      <w:r w:rsidRPr="00A233B2">
        <w:rPr>
          <w:rFonts w:cs="Times New Roman"/>
          <w:szCs w:val="28"/>
        </w:rPr>
        <w:t>iego.</w:t>
      </w:r>
    </w:p>
    <w:p w:rsidR="00A0750D" w:rsidRDefault="00A0750D" w:rsidP="00A233B2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Zgodnie natomiast z </w:t>
      </w:r>
      <w:r w:rsidR="00385F85">
        <w:rPr>
          <w:rFonts w:cs="Times New Roman"/>
          <w:szCs w:val="28"/>
        </w:rPr>
        <w:t xml:space="preserve">§ 10 </w:t>
      </w:r>
      <w:r>
        <w:rPr>
          <w:rFonts w:cs="Times New Roman"/>
          <w:szCs w:val="28"/>
        </w:rPr>
        <w:t>ust. 4 - 5 i 6 powołanego powyżej rozporządzenia Ministra Sprawiedliwości</w:t>
      </w:r>
      <w:r w:rsidR="00385F85">
        <w:rPr>
          <w:rFonts w:cs="Times New Roman"/>
          <w:szCs w:val="28"/>
        </w:rPr>
        <w:t xml:space="preserve"> z dnia 17 grudnia 2013</w:t>
      </w:r>
      <w:r>
        <w:rPr>
          <w:rFonts w:cs="Times New Roman"/>
          <w:szCs w:val="28"/>
        </w:rPr>
        <w:t xml:space="preserve"> r.:</w:t>
      </w:r>
    </w:p>
    <w:p w:rsidR="00385F85" w:rsidRPr="00385F85" w:rsidRDefault="00385F85" w:rsidP="00385F85">
      <w:pPr>
        <w:autoSpaceDE w:val="0"/>
        <w:autoSpaceDN w:val="0"/>
        <w:adjustRightInd w:val="0"/>
        <w:ind w:firstLine="43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85F85">
        <w:rPr>
          <w:rFonts w:cs="Times New Roman"/>
          <w:szCs w:val="28"/>
          <w:u w:val="single"/>
        </w:rPr>
        <w:t>zdający ponosi ryzyko</w:t>
      </w:r>
      <w:r w:rsidRPr="00385F85">
        <w:rPr>
          <w:rFonts w:cs="Times New Roman"/>
          <w:szCs w:val="28"/>
        </w:rPr>
        <w:t xml:space="preserve"> wynikające z użycia własnego sprzętu komputerowego i zainstalowanego na nim oprogramowania, wiążące się z </w:t>
      </w:r>
      <w:r w:rsidRPr="00385F85">
        <w:rPr>
          <w:rFonts w:cs="Times New Roman"/>
          <w:szCs w:val="28"/>
        </w:rPr>
        <w:lastRenderedPageBreak/>
        <w:t>brakiem możliwości rozwiązania zadań z egzaminu radcowskiego. W takim przypadku zdający może przystąpić do rozwiązywania zadania odręcznie, jednakże czas trwania danej części egzaminu radcowskiego nie zostaje przedłużony, co odnotowuje się w protokole przebiegu egzaminu radcowskiego.</w:t>
      </w:r>
    </w:p>
    <w:p w:rsidR="00385F85" w:rsidRPr="00385F85" w:rsidRDefault="00385F85" w:rsidP="00385F85">
      <w:pPr>
        <w:autoSpaceDE w:val="0"/>
        <w:autoSpaceDN w:val="0"/>
        <w:adjustRightInd w:val="0"/>
        <w:ind w:firstLine="431"/>
        <w:rPr>
          <w:rFonts w:cs="Times New Roman"/>
          <w:szCs w:val="28"/>
        </w:rPr>
      </w:pPr>
      <w:r>
        <w:rPr>
          <w:rFonts w:cs="Times New Roman"/>
          <w:szCs w:val="28"/>
        </w:rPr>
        <w:t>- w</w:t>
      </w:r>
      <w:r w:rsidRPr="00385F85">
        <w:rPr>
          <w:rFonts w:cs="Times New Roman"/>
          <w:szCs w:val="28"/>
        </w:rPr>
        <w:t xml:space="preserve"> przypadku wystąpienia w trakcie trwania egzaminu radcowskiego jakichkolwiek okoliczności uniemożliwiających korzystanie z własnego sprzętu komputerowego zdający sporządza pracę zawierającą rozwiązanie zadania odręcznie, jednakże czas trwania tej części egzaminu radcowskiego nie zostaje przedłużony. Fakt ten odnotowuje się w protokole przebiegu egzaminu radcowskiego.</w:t>
      </w:r>
    </w:p>
    <w:p w:rsidR="00385F85" w:rsidRDefault="00385F85" w:rsidP="00385F85">
      <w:pPr>
        <w:autoSpaceDE w:val="0"/>
        <w:autoSpaceDN w:val="0"/>
        <w:adjustRightInd w:val="0"/>
        <w:ind w:firstLine="431"/>
        <w:rPr>
          <w:rFonts w:cs="Times New Roman"/>
          <w:szCs w:val="28"/>
        </w:rPr>
      </w:pPr>
      <w:r>
        <w:rPr>
          <w:rFonts w:cs="Times New Roman"/>
          <w:szCs w:val="28"/>
        </w:rPr>
        <w:t>- z</w:t>
      </w:r>
      <w:r w:rsidRPr="00385F85">
        <w:rPr>
          <w:rFonts w:cs="Times New Roman"/>
          <w:szCs w:val="28"/>
        </w:rPr>
        <w:t>dający, rozwiązując zadanie przy użyciu własnego sprzętu komputerowego, w każdym momencie zdawania egzaminu radcowskiego może zrezygnować z tego sposobu rozwiązywania zadań i sporządzić pracę zawierającą rozwiązanie zadania odręcznie, jednakże czas trwania tej części egzaminu radcowskiego nie zostaje przedłużony. W takim przypadku przewodniczący komisji egzaminacyjnej lub jego zastępca informuje zdającego o możliwości i sposobie odbioru od zdającego dotychczas sporządzonej pracy zawierającej rozwiązanie zadania, jeśli została zapisana przez zdającego, w celu kontynuowania rozwiązania zadania odręcznie. Fakt ten odnotowuje się w protokole przebiegu egzaminu radcowskiego.</w:t>
      </w:r>
    </w:p>
    <w:p w:rsidR="00E80CCE" w:rsidRPr="00385F85" w:rsidRDefault="00E80CCE" w:rsidP="00385F85">
      <w:pPr>
        <w:autoSpaceDE w:val="0"/>
        <w:autoSpaceDN w:val="0"/>
        <w:adjustRightInd w:val="0"/>
        <w:ind w:firstLine="431"/>
        <w:rPr>
          <w:rFonts w:cs="Times New Roman"/>
          <w:szCs w:val="28"/>
        </w:rPr>
      </w:pPr>
    </w:p>
    <w:p w:rsidR="00D11A01" w:rsidRDefault="00B91A02" w:rsidP="00D11A01">
      <w:pPr>
        <w:autoSpaceDE w:val="0"/>
        <w:autoSpaceDN w:val="0"/>
        <w:adjustRightInd w:val="0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</w:rPr>
        <w:tab/>
      </w:r>
      <w:r w:rsidRPr="00B91A02">
        <w:rPr>
          <w:rFonts w:cs="Times New Roman"/>
          <w:b/>
          <w:szCs w:val="28"/>
          <w:u w:val="single"/>
        </w:rPr>
        <w:t xml:space="preserve">W związku z powyższym należy </w:t>
      </w:r>
      <w:r w:rsidR="0064053C">
        <w:rPr>
          <w:rFonts w:cs="Times New Roman"/>
          <w:b/>
          <w:szCs w:val="28"/>
          <w:u w:val="single"/>
        </w:rPr>
        <w:t xml:space="preserve">do dnia </w:t>
      </w:r>
      <w:r w:rsidR="003B585E">
        <w:rPr>
          <w:rFonts w:cs="Times New Roman"/>
          <w:b/>
          <w:szCs w:val="28"/>
          <w:u w:val="single"/>
        </w:rPr>
        <w:t>2</w:t>
      </w:r>
      <w:r w:rsidR="00C67854">
        <w:rPr>
          <w:rFonts w:cs="Times New Roman"/>
          <w:b/>
          <w:szCs w:val="28"/>
          <w:u w:val="single"/>
        </w:rPr>
        <w:t>4</w:t>
      </w:r>
      <w:r w:rsidR="0064053C">
        <w:rPr>
          <w:rFonts w:cs="Times New Roman"/>
          <w:b/>
          <w:szCs w:val="28"/>
          <w:u w:val="single"/>
        </w:rPr>
        <w:t xml:space="preserve"> </w:t>
      </w:r>
      <w:r w:rsidR="003B585E">
        <w:rPr>
          <w:rFonts w:cs="Times New Roman"/>
          <w:b/>
          <w:szCs w:val="28"/>
          <w:u w:val="single"/>
        </w:rPr>
        <w:t>lutego 201</w:t>
      </w:r>
      <w:r w:rsidR="00C67854">
        <w:rPr>
          <w:rFonts w:cs="Times New Roman"/>
          <w:b/>
          <w:szCs w:val="28"/>
          <w:u w:val="single"/>
        </w:rPr>
        <w:t>9</w:t>
      </w:r>
      <w:r>
        <w:rPr>
          <w:rFonts w:cs="Times New Roman"/>
          <w:b/>
          <w:szCs w:val="28"/>
          <w:u w:val="single"/>
        </w:rPr>
        <w:t xml:space="preserve"> r. złożyć</w:t>
      </w:r>
      <w:r w:rsidRPr="00B91A02">
        <w:rPr>
          <w:rFonts w:cs="Times New Roman"/>
          <w:b/>
          <w:szCs w:val="28"/>
          <w:u w:val="single"/>
        </w:rPr>
        <w:t xml:space="preserve"> stosowne informacje i </w:t>
      </w:r>
      <w:r>
        <w:rPr>
          <w:rFonts w:cs="Times New Roman"/>
          <w:b/>
          <w:szCs w:val="28"/>
          <w:u w:val="single"/>
        </w:rPr>
        <w:t>oświadczenia.</w:t>
      </w:r>
    </w:p>
    <w:p w:rsidR="00C67854" w:rsidRDefault="00E531E2" w:rsidP="00D11A01">
      <w:pPr>
        <w:autoSpaceDE w:val="0"/>
        <w:autoSpaceDN w:val="0"/>
        <w:adjustRightInd w:val="0"/>
        <w:rPr>
          <w:lang w:eastAsia="pl-PL"/>
        </w:rPr>
      </w:pPr>
      <w:r w:rsidRPr="00E531E2">
        <w:rPr>
          <w:lang w:eastAsia="pl-PL"/>
        </w:rPr>
        <w:br/>
      </w:r>
      <w:r w:rsidR="002555CE">
        <w:rPr>
          <w:lang w:eastAsia="pl-PL"/>
        </w:rPr>
        <w:tab/>
        <w:t xml:space="preserve">Ponieważ tylko właściwie przygotowany i spełniający wymogi techniczne sprzęt komputerowy zapewni prawidłowe działanie "aplikacji do zdawania egzaminu", </w:t>
      </w:r>
      <w:r w:rsidR="0078146D">
        <w:rPr>
          <w:lang w:eastAsia="pl-PL"/>
        </w:rPr>
        <w:t xml:space="preserve">a </w:t>
      </w:r>
      <w:r w:rsidR="002555CE">
        <w:rPr>
          <w:lang w:eastAsia="pl-PL"/>
        </w:rPr>
        <w:t xml:space="preserve">przygotowanie sprzętu komputerowego, zgodnie z parametrami, podanymi poniżej, jest obowiązkiem osób, które </w:t>
      </w:r>
      <w:r w:rsidR="0078146D">
        <w:rPr>
          <w:lang w:eastAsia="pl-PL"/>
        </w:rPr>
        <w:t>zadeklarowały taką</w:t>
      </w:r>
      <w:r w:rsidR="002555CE">
        <w:rPr>
          <w:lang w:eastAsia="pl-PL"/>
        </w:rPr>
        <w:t xml:space="preserve"> formę rozwiązywania zadań, podaję informację</w:t>
      </w:r>
      <w:r w:rsidRPr="00E531E2">
        <w:rPr>
          <w:lang w:eastAsia="pl-PL"/>
        </w:rPr>
        <w:t xml:space="preserve"> </w:t>
      </w:r>
      <w:r w:rsidR="009449B7">
        <w:rPr>
          <w:lang w:eastAsia="pl-PL"/>
        </w:rPr>
        <w:t xml:space="preserve">- według ustaleń Ministerstwa </w:t>
      </w:r>
      <w:r w:rsidR="009449B7">
        <w:rPr>
          <w:lang w:eastAsia="pl-PL"/>
        </w:rPr>
        <w:lastRenderedPageBreak/>
        <w:t xml:space="preserve">Sprawiedliwości - </w:t>
      </w:r>
      <w:r w:rsidRPr="00E531E2">
        <w:rPr>
          <w:lang w:eastAsia="pl-PL"/>
        </w:rPr>
        <w:t xml:space="preserve">odnośnie </w:t>
      </w:r>
      <w:r w:rsidRPr="002555CE">
        <w:rPr>
          <w:u w:val="single"/>
          <w:lang w:eastAsia="pl-PL"/>
        </w:rPr>
        <w:t>minimalnych wymagań</w:t>
      </w:r>
      <w:r w:rsidRPr="00E531E2">
        <w:rPr>
          <w:lang w:eastAsia="pl-PL"/>
        </w:rPr>
        <w:t>, które powinien spełniać komp</w:t>
      </w:r>
      <w:r w:rsidR="0012736C">
        <w:rPr>
          <w:lang w:eastAsia="pl-PL"/>
        </w:rPr>
        <w:t>uter zdającego egzamin radcowski</w:t>
      </w:r>
      <w:r w:rsidR="00A47673">
        <w:rPr>
          <w:lang w:eastAsia="pl-PL"/>
        </w:rPr>
        <w:t xml:space="preserve"> dla prawidłowego działania aplikacji</w:t>
      </w:r>
      <w:r w:rsidR="002555CE">
        <w:rPr>
          <w:lang w:eastAsia="pl-PL"/>
        </w:rPr>
        <w:t xml:space="preserve">: 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procesor Pentium 1 GHz lub jego odpowiednik;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512 MB pamięci RAM (zalecane 1024MB);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val="en-US" w:eastAsia="pl-PL"/>
        </w:rPr>
      </w:pPr>
      <w:r w:rsidRPr="00C67854">
        <w:rPr>
          <w:lang w:val="en-US" w:eastAsia="pl-PL"/>
        </w:rPr>
        <w:t>system operacyjny (32/64-bit): Windows XP SP3, Windows Vista, Windows 7, Windows 8; Windows 8.1, Windows 10;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val="en-US" w:eastAsia="pl-PL"/>
        </w:rPr>
      </w:pPr>
      <w:r w:rsidRPr="00C67854">
        <w:rPr>
          <w:lang w:val="en-US" w:eastAsia="pl-PL"/>
        </w:rPr>
        <w:t>zainstalowany program Microsoft .NET Framework 3.5 SP1</w:t>
      </w:r>
      <w:bookmarkStart w:id="1" w:name="_ftnref1"/>
      <w:bookmarkEnd w:id="1"/>
      <w:r w:rsidRPr="00C67854">
        <w:rPr>
          <w:lang w:eastAsia="pl-PL"/>
        </w:rPr>
        <w:fldChar w:fldCharType="begin"/>
      </w:r>
      <w:r w:rsidRPr="00C67854">
        <w:rPr>
          <w:lang w:val="en-US" w:eastAsia="pl-PL"/>
        </w:rPr>
        <w:instrText xml:space="preserve"> HYPERLINK "https://ms.gov.pl/pl/egzaminy-prawnicze/zawodowe-egzaminy-prawnicze/aplikacja-do-zdawania-egzaminow-prawniczych/news,7155,egzamin-adwokacki-i-radcowski-w-2015-r.html" \l "_ftn1" </w:instrText>
      </w:r>
      <w:r w:rsidRPr="00C67854">
        <w:rPr>
          <w:lang w:eastAsia="pl-PL"/>
        </w:rPr>
        <w:fldChar w:fldCharType="separate"/>
      </w:r>
      <w:r w:rsidRPr="00C67854">
        <w:rPr>
          <w:rStyle w:val="Hipercze"/>
          <w:lang w:val="en-US" w:eastAsia="pl-PL"/>
        </w:rPr>
        <w:t>[1]</w:t>
      </w:r>
      <w:r w:rsidRPr="00C67854">
        <w:rPr>
          <w:lang w:eastAsia="pl-PL"/>
        </w:rPr>
        <w:fldChar w:fldCharType="end"/>
      </w:r>
      <w:r w:rsidRPr="00C67854">
        <w:rPr>
          <w:lang w:val="en-US" w:eastAsia="pl-PL"/>
        </w:rPr>
        <w:t>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100 MB wolnego miejsca na dysku systemowym komputera;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wolny port USB;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konto użytkownika o prawach administratora lokalnego do komputera</w:t>
      </w:r>
      <w:bookmarkStart w:id="2" w:name="_ftnref2"/>
      <w:bookmarkEnd w:id="2"/>
      <w:r w:rsidRPr="00C67854">
        <w:rPr>
          <w:lang w:eastAsia="pl-PL"/>
        </w:rPr>
        <w:fldChar w:fldCharType="begin"/>
      </w:r>
      <w:r w:rsidRPr="00C67854">
        <w:rPr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"_ftn2" </w:instrText>
      </w:r>
      <w:r w:rsidRPr="00C67854">
        <w:rPr>
          <w:lang w:eastAsia="pl-PL"/>
        </w:rPr>
        <w:fldChar w:fldCharType="separate"/>
      </w:r>
      <w:r w:rsidRPr="00C67854">
        <w:rPr>
          <w:rStyle w:val="Hipercze"/>
          <w:lang w:eastAsia="pl-PL"/>
        </w:rPr>
        <w:t>[2]</w:t>
      </w:r>
      <w:r w:rsidRPr="00C67854">
        <w:rPr>
          <w:lang w:eastAsia="pl-PL"/>
        </w:rPr>
        <w:fldChar w:fldCharType="end"/>
      </w:r>
      <w:r w:rsidRPr="00C67854">
        <w:rPr>
          <w:lang w:eastAsia="pl-PL"/>
        </w:rPr>
        <w:t>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odinstalowany program antywirusowy;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wyłączony wygaszacz ekranu;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opcja (schemat) zasilania ustawiona na funkcję „prezentacja” /„wysoka wydajność”</w:t>
      </w:r>
      <w:bookmarkStart w:id="3" w:name="_ftnref3"/>
      <w:bookmarkEnd w:id="3"/>
      <w:r w:rsidRPr="00C67854">
        <w:rPr>
          <w:lang w:eastAsia="pl-PL"/>
        </w:rPr>
        <w:fldChar w:fldCharType="begin"/>
      </w:r>
      <w:r w:rsidRPr="00C67854">
        <w:rPr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"_ftn3" </w:instrText>
      </w:r>
      <w:r w:rsidRPr="00C67854">
        <w:rPr>
          <w:lang w:eastAsia="pl-PL"/>
        </w:rPr>
        <w:fldChar w:fldCharType="separate"/>
      </w:r>
      <w:r w:rsidRPr="00C67854">
        <w:rPr>
          <w:rStyle w:val="Hipercze"/>
          <w:lang w:eastAsia="pl-PL"/>
        </w:rPr>
        <w:t>[3]</w:t>
      </w:r>
      <w:r w:rsidRPr="00C67854">
        <w:rPr>
          <w:lang w:eastAsia="pl-PL"/>
        </w:rPr>
        <w:fldChar w:fldCharType="end"/>
      </w:r>
      <w:r w:rsidRPr="00C67854">
        <w:rPr>
          <w:lang w:eastAsia="pl-PL"/>
        </w:rPr>
        <w:t>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zegar komputera ustawiony zgodnie z obowiązującą datą i czasem;</w:t>
      </w:r>
    </w:p>
    <w:p w:rsidR="00C67854" w:rsidRPr="00C67854" w:rsidRDefault="00C67854" w:rsidP="00C67854">
      <w:pPr>
        <w:numPr>
          <w:ilvl w:val="0"/>
          <w:numId w:val="24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wyłączone aktualizacje automatyczne.</w:t>
      </w:r>
    </w:p>
    <w:p w:rsidR="00C67854" w:rsidRPr="00C67854" w:rsidRDefault="00C67854" w:rsidP="00C67854">
      <w:pPr>
        <w:autoSpaceDE w:val="0"/>
        <w:autoSpaceDN w:val="0"/>
        <w:adjustRightInd w:val="0"/>
        <w:rPr>
          <w:lang w:eastAsia="pl-PL"/>
        </w:rPr>
      </w:pPr>
      <w:r w:rsidRPr="00C67854">
        <w:rPr>
          <w:b/>
          <w:bCs/>
          <w:u w:val="single"/>
          <w:lang w:eastAsia="pl-PL"/>
        </w:rPr>
        <w:t>Uwagi:</w:t>
      </w:r>
    </w:p>
    <w:p w:rsidR="00C67854" w:rsidRPr="00C67854" w:rsidRDefault="00C67854" w:rsidP="00C67854">
      <w:pPr>
        <w:numPr>
          <w:ilvl w:val="0"/>
          <w:numId w:val="25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Aplikacja nie może być uruchamiana na maszynach wirtualnych.</w:t>
      </w:r>
    </w:p>
    <w:p w:rsidR="00C67854" w:rsidRPr="00C67854" w:rsidRDefault="00C67854" w:rsidP="00C67854">
      <w:pPr>
        <w:numPr>
          <w:ilvl w:val="0"/>
          <w:numId w:val="25"/>
        </w:numPr>
        <w:autoSpaceDE w:val="0"/>
        <w:autoSpaceDN w:val="0"/>
        <w:adjustRightInd w:val="0"/>
        <w:rPr>
          <w:b/>
          <w:u w:val="single"/>
          <w:lang w:eastAsia="pl-PL"/>
        </w:rPr>
      </w:pPr>
      <w:r w:rsidRPr="00C67854">
        <w:rPr>
          <w:b/>
          <w:u w:val="single"/>
          <w:lang w:eastAsia="pl-PL"/>
        </w:rPr>
        <w:t>Na egzaminie dopuszczalne jest korzystanie z myszek i klawiatur przewodowych.</w:t>
      </w:r>
    </w:p>
    <w:p w:rsidR="00C67854" w:rsidRPr="00C67854" w:rsidRDefault="00C67854" w:rsidP="00C67854">
      <w:pPr>
        <w:numPr>
          <w:ilvl w:val="0"/>
          <w:numId w:val="25"/>
        </w:num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Ekrany dotykowe na czas egzaminu zostaną zablokowane przez aplikację.</w:t>
      </w:r>
    </w:p>
    <w:p w:rsidR="00C67854" w:rsidRPr="00C67854" w:rsidRDefault="00C67854" w:rsidP="00C67854">
      <w:p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* Minimalne, przetestowane wymagania komputera, przy których aplikacja pracuje prawidłowo. Należy mieć na uwadze, że zainstalowane na komputerze zdającego i pracujące w tle inne aplikacje mogą spowolnić działanie aplikacji egzaminacyjnej, dlatego sugeruje się odinstalowanie zbędnych aplikacji na czas trwania egzaminu. </w:t>
      </w:r>
      <w:r w:rsidR="00B508C1">
        <w:rPr>
          <w:lang w:eastAsia="pl-PL"/>
        </w:rPr>
        <w:pict>
          <v:rect id="_x0000_i1025" style="width:0;height:1.5pt" o:hralign="center" o:hrstd="t" o:hrnoshade="t" o:hr="t" fillcolor="#363636" stroked="f"/>
        </w:pict>
      </w:r>
    </w:p>
    <w:bookmarkStart w:id="4" w:name="_ftn1"/>
    <w:bookmarkEnd w:id="4"/>
    <w:p w:rsidR="00C67854" w:rsidRPr="00C67854" w:rsidRDefault="00C67854" w:rsidP="00C67854">
      <w:p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fldChar w:fldCharType="begin"/>
      </w:r>
      <w:r w:rsidRPr="00C67854">
        <w:rPr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"_ftnref1" </w:instrText>
      </w:r>
      <w:r w:rsidRPr="00C67854">
        <w:rPr>
          <w:lang w:eastAsia="pl-PL"/>
        </w:rPr>
        <w:fldChar w:fldCharType="separate"/>
      </w:r>
      <w:r w:rsidRPr="00C67854">
        <w:rPr>
          <w:rStyle w:val="Hipercze"/>
          <w:lang w:eastAsia="pl-PL"/>
        </w:rPr>
        <w:t>[1]</w:t>
      </w:r>
      <w:r w:rsidRPr="00C67854">
        <w:rPr>
          <w:lang w:eastAsia="pl-PL"/>
        </w:rPr>
        <w:fldChar w:fldCharType="end"/>
      </w:r>
      <w:r w:rsidRPr="00C67854">
        <w:rPr>
          <w:lang w:eastAsia="pl-PL"/>
        </w:rPr>
        <w:t xml:space="preserve"> Microsoft.NET 3.5 SP1 jest domyślnie zintegrowany jako składnik systemu Windows 7. W przypadku nowszych systemów takich jak: Windows 8, </w:t>
      </w:r>
      <w:r w:rsidRPr="00C67854">
        <w:rPr>
          <w:lang w:eastAsia="pl-PL"/>
        </w:rPr>
        <w:lastRenderedPageBreak/>
        <w:t>Windows 8.1, Windows 10 środowisko .NET instaluje się automatycznie podczas pierwszego uruchomienia aplikacji opartej o ww. środowisko.</w:t>
      </w:r>
    </w:p>
    <w:p w:rsidR="00C67854" w:rsidRPr="00C67854" w:rsidRDefault="00C67854" w:rsidP="00C67854">
      <w:p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t>Uruchomienie wersji DEMO świadczy o zainstalowaniu właściwej wersji środowiska.NET.</w:t>
      </w:r>
    </w:p>
    <w:bookmarkStart w:id="5" w:name="_ftn2"/>
    <w:bookmarkEnd w:id="5"/>
    <w:p w:rsidR="00C67854" w:rsidRPr="00C67854" w:rsidRDefault="00C67854" w:rsidP="00C67854">
      <w:p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fldChar w:fldCharType="begin"/>
      </w:r>
      <w:r w:rsidRPr="00C67854">
        <w:rPr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"_ftnref2" </w:instrText>
      </w:r>
      <w:r w:rsidRPr="00C67854">
        <w:rPr>
          <w:lang w:eastAsia="pl-PL"/>
        </w:rPr>
        <w:fldChar w:fldCharType="separate"/>
      </w:r>
      <w:r w:rsidRPr="00C67854">
        <w:rPr>
          <w:rStyle w:val="Hipercze"/>
          <w:lang w:eastAsia="pl-PL"/>
        </w:rPr>
        <w:t>[2]</w:t>
      </w:r>
      <w:r w:rsidRPr="00C67854">
        <w:rPr>
          <w:lang w:eastAsia="pl-PL"/>
        </w:rPr>
        <w:fldChar w:fldCharType="end"/>
      </w:r>
      <w:r w:rsidRPr="00C67854">
        <w:rPr>
          <w:lang w:eastAsia="pl-PL"/>
        </w:rPr>
        <w:t xml:space="preserve"> Aby sprawdzić czy zalogowany użytkownik posiada uprawnienia administratora lokalnego do komputera należy w linii poleceń wykonać komendę net </w:t>
      </w:r>
      <w:proofErr w:type="spellStart"/>
      <w:r w:rsidRPr="00C67854">
        <w:rPr>
          <w:lang w:eastAsia="pl-PL"/>
        </w:rPr>
        <w:t>user</w:t>
      </w:r>
      <w:proofErr w:type="spellEnd"/>
      <w:r w:rsidRPr="00C67854">
        <w:rPr>
          <w:lang w:eastAsia="pl-PL"/>
        </w:rPr>
        <w:t xml:space="preserve"> %</w:t>
      </w:r>
      <w:proofErr w:type="spellStart"/>
      <w:r w:rsidRPr="00C67854">
        <w:rPr>
          <w:lang w:eastAsia="pl-PL"/>
        </w:rPr>
        <w:t>username</w:t>
      </w:r>
      <w:proofErr w:type="spellEnd"/>
      <w:r w:rsidRPr="00C67854">
        <w:rPr>
          <w:lang w:eastAsia="pl-PL"/>
        </w:rPr>
        <w:t>% i sprawdzić czy na wyświetlonej liście znajduje się następujący wpis „Członkostwa grup lokalnych *Administratorzy”.</w:t>
      </w:r>
    </w:p>
    <w:bookmarkStart w:id="6" w:name="_ftn3"/>
    <w:bookmarkEnd w:id="6"/>
    <w:p w:rsidR="00C67854" w:rsidRPr="00C67854" w:rsidRDefault="00C67854" w:rsidP="00C67854">
      <w:pPr>
        <w:autoSpaceDE w:val="0"/>
        <w:autoSpaceDN w:val="0"/>
        <w:adjustRightInd w:val="0"/>
        <w:rPr>
          <w:lang w:eastAsia="pl-PL"/>
        </w:rPr>
      </w:pPr>
      <w:r w:rsidRPr="00C67854">
        <w:rPr>
          <w:lang w:eastAsia="pl-PL"/>
        </w:rPr>
        <w:fldChar w:fldCharType="begin"/>
      </w:r>
      <w:r w:rsidRPr="00C67854">
        <w:rPr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"_ftnref3" </w:instrText>
      </w:r>
      <w:r w:rsidRPr="00C67854">
        <w:rPr>
          <w:lang w:eastAsia="pl-PL"/>
        </w:rPr>
        <w:fldChar w:fldCharType="separate"/>
      </w:r>
      <w:r w:rsidRPr="00C67854">
        <w:rPr>
          <w:rStyle w:val="Hipercze"/>
          <w:lang w:eastAsia="pl-PL"/>
        </w:rPr>
        <w:t>[3]</w:t>
      </w:r>
      <w:r w:rsidRPr="00C67854">
        <w:rPr>
          <w:lang w:eastAsia="pl-PL"/>
        </w:rPr>
        <w:fldChar w:fldCharType="end"/>
      </w:r>
      <w:r w:rsidRPr="00C67854">
        <w:rPr>
          <w:lang w:eastAsia="pl-PL"/>
        </w:rPr>
        <w:t> Komputer powinien być skonfigurowany w taki sposób aby w przypadku bezczynności </w:t>
      </w:r>
      <w:r w:rsidRPr="00C67854">
        <w:rPr>
          <w:u w:val="single"/>
          <w:lang w:eastAsia="pl-PL"/>
        </w:rPr>
        <w:t>nie używał</w:t>
      </w:r>
      <w:r w:rsidRPr="00C67854">
        <w:rPr>
          <w:lang w:eastAsia="pl-PL"/>
        </w:rPr>
        <w:t> funkcji wstrzymywania systemu (tryb uśpienia) i wygaszacza ekranu.</w:t>
      </w:r>
    </w:p>
    <w:p w:rsidR="00C67854" w:rsidRDefault="00C67854" w:rsidP="00D11A01">
      <w:pPr>
        <w:autoSpaceDE w:val="0"/>
        <w:autoSpaceDN w:val="0"/>
        <w:adjustRightInd w:val="0"/>
        <w:rPr>
          <w:lang w:eastAsia="pl-PL"/>
        </w:rPr>
      </w:pPr>
    </w:p>
    <w:p w:rsidR="00BE42EA" w:rsidRDefault="0064053C" w:rsidP="0064053C">
      <w:r>
        <w:t xml:space="preserve"> Na stronie internetowej Ministerstwa Sprawiedliwości </w:t>
      </w:r>
      <w:r w:rsidRPr="00944602">
        <w:t xml:space="preserve">można pobrać </w:t>
      </w:r>
      <w:r w:rsidRPr="007158C9">
        <w:rPr>
          <w:b/>
          <w:u w:val="single"/>
        </w:rPr>
        <w:t>wersję testową</w:t>
      </w:r>
      <w:r w:rsidRPr="00944602">
        <w:t xml:space="preserve"> aplikacji</w:t>
      </w:r>
      <w:r>
        <w:t xml:space="preserve"> </w:t>
      </w:r>
      <w:r w:rsidR="00E80CCE">
        <w:t>–</w:t>
      </w:r>
      <w:r w:rsidRPr="0064053C">
        <w:t xml:space="preserve"> </w:t>
      </w:r>
      <w:hyperlink r:id="rId6" w:history="1">
        <w:r w:rsidR="00BE42EA" w:rsidRPr="005B4981">
          <w:rPr>
            <w:rStyle w:val="Hipercze"/>
          </w:rPr>
          <w:t>www.ms.gov.pl/pl/egzaminy-prawnicze/zawodowe-egzaminy-prawnicze/aplikacja-do-zdawania-egzaminow-prawniczych/news,14510,egzaminy-komorniczy-adwokacki-i-radcowski-w.html</w:t>
        </w:r>
      </w:hyperlink>
    </w:p>
    <w:p w:rsidR="00BE42EA" w:rsidRPr="00BE42EA" w:rsidRDefault="00BE42EA" w:rsidP="00BE42EA">
      <w:r w:rsidRPr="00BE42EA">
        <w:t>W celu rozpoczęcia testowania „Aplikacji do zdawania egzaminów prawniczych” należy:</w:t>
      </w:r>
    </w:p>
    <w:p w:rsidR="00BE42EA" w:rsidRPr="00BE42EA" w:rsidRDefault="00BE42EA" w:rsidP="00BE42EA">
      <w:pPr>
        <w:numPr>
          <w:ilvl w:val="0"/>
          <w:numId w:val="27"/>
        </w:numPr>
      </w:pPr>
      <w:r w:rsidRPr="00BE42EA">
        <w:rPr>
          <w:b/>
          <w:bCs/>
        </w:rPr>
        <w:t>Pobrać plik DEMO.zip</w:t>
      </w:r>
    </w:p>
    <w:p w:rsidR="00BE42EA" w:rsidRPr="00BE42EA" w:rsidRDefault="00BE42EA" w:rsidP="00BE42EA">
      <w:pPr>
        <w:numPr>
          <w:ilvl w:val="0"/>
          <w:numId w:val="27"/>
        </w:numPr>
      </w:pPr>
      <w:r w:rsidRPr="00BE42EA">
        <w:t>Rozpakować plik DEMO.zip na dysku lokalnym komputera</w:t>
      </w:r>
    </w:p>
    <w:p w:rsidR="00BE42EA" w:rsidRPr="00BE42EA" w:rsidRDefault="00BE42EA" w:rsidP="00BE42EA">
      <w:pPr>
        <w:numPr>
          <w:ilvl w:val="0"/>
          <w:numId w:val="27"/>
        </w:numPr>
      </w:pPr>
      <w:r w:rsidRPr="00BE42EA">
        <w:t>Uruchomić plik START.exe z katalogu AZEP</w:t>
      </w:r>
    </w:p>
    <w:p w:rsidR="00BE42EA" w:rsidRPr="00BE42EA" w:rsidRDefault="00BE42EA" w:rsidP="00BE42EA">
      <w:r w:rsidRPr="00BE42EA">
        <w:t>W przypadku pytań technicznych dotyczących Aplikacji AZEP, prosimy o kontakt: </w:t>
      </w:r>
      <w:hyperlink r:id="rId7" w:history="1">
        <w:r w:rsidRPr="00BE42EA">
          <w:rPr>
            <w:rStyle w:val="Hipercze"/>
          </w:rPr>
          <w:t>egzamin.prawniczy@ms.gov.pl</w:t>
        </w:r>
      </w:hyperlink>
    </w:p>
    <w:p w:rsidR="00BE42EA" w:rsidRPr="00BE42EA" w:rsidRDefault="00BE42EA" w:rsidP="00BE42EA">
      <w:r w:rsidRPr="00BE42EA">
        <w:t> </w:t>
      </w:r>
    </w:p>
    <w:p w:rsidR="00A47673" w:rsidRPr="00A47673" w:rsidRDefault="00A47673" w:rsidP="00A47673">
      <w:pPr>
        <w:rPr>
          <w:u w:val="single"/>
        </w:rPr>
      </w:pPr>
      <w:r>
        <w:rPr>
          <w:b/>
          <w:bCs/>
        </w:rPr>
        <w:t xml:space="preserve">Aplikacja jest udostępniona w wersji demonstracyjnej i ze względów bezpieczeństwa posiada </w:t>
      </w:r>
      <w:r w:rsidRPr="00A47673">
        <w:rPr>
          <w:b/>
          <w:bCs/>
          <w:u w:val="single"/>
        </w:rPr>
        <w:t>wyłączone zabezpieczenia oraz funkcję zapisu pracy.</w:t>
      </w:r>
    </w:p>
    <w:p w:rsidR="00A47673" w:rsidRDefault="00A47673" w:rsidP="0012736C">
      <w:r>
        <w:lastRenderedPageBreak/>
        <w:t xml:space="preserve">Należy zatem pamiętać, że </w:t>
      </w:r>
      <w:r w:rsidRPr="00A47673">
        <w:rPr>
          <w:b/>
          <w:u w:val="single"/>
        </w:rPr>
        <w:t>w trakcie egzaminu radcowskiego nie wolno używać wersji demonstracyjnej</w:t>
      </w:r>
      <w:r>
        <w:t xml:space="preserve"> aplikacji do zdawania egzaminu (praca nie zostałaby zapisana).</w:t>
      </w:r>
    </w:p>
    <w:p w:rsidR="00B96DAF" w:rsidRDefault="00B96DAF" w:rsidP="00B96DAF">
      <w:pPr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ab/>
      </w:r>
      <w:r w:rsidRPr="00A47673">
        <w:rPr>
          <w:rFonts w:eastAsia="Times New Roman" w:cs="Times New Roman"/>
          <w:b/>
          <w:szCs w:val="28"/>
          <w:u w:val="single"/>
          <w:lang w:eastAsia="pl-PL"/>
        </w:rPr>
        <w:t>Przed rozpoczęciem każdego dnia egzaminu zdający otrzymają od Komisji nośniki elektroniczne (</w:t>
      </w:r>
      <w:r w:rsidRPr="00A47673">
        <w:rPr>
          <w:rFonts w:eastAsia="Times New Roman" w:cs="Times New Roman"/>
          <w:b/>
          <w:i/>
          <w:szCs w:val="28"/>
          <w:u w:val="single"/>
          <w:lang w:eastAsia="pl-PL"/>
        </w:rPr>
        <w:t>pendrive</w:t>
      </w:r>
      <w:r w:rsidRPr="00A47673">
        <w:rPr>
          <w:rFonts w:eastAsia="Times New Roman" w:cs="Times New Roman"/>
          <w:b/>
          <w:szCs w:val="28"/>
          <w:u w:val="single"/>
          <w:lang w:eastAsia="pl-PL"/>
        </w:rPr>
        <w:t>), na których będzie nagrana aplikacja komputerowa</w:t>
      </w:r>
      <w:r>
        <w:rPr>
          <w:rFonts w:eastAsia="Times New Roman" w:cs="Times New Roman"/>
          <w:szCs w:val="28"/>
          <w:lang w:eastAsia="pl-PL"/>
        </w:rPr>
        <w:t>, która:</w:t>
      </w:r>
    </w:p>
    <w:p w:rsidR="00B96DAF" w:rsidRDefault="00B96DAF" w:rsidP="00B96DAF">
      <w:pPr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- zablokuje zawartość komputera;</w:t>
      </w:r>
    </w:p>
    <w:p w:rsidR="00B91A02" w:rsidRDefault="00B96DAF" w:rsidP="00B91A02">
      <w:pPr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- zawiera edytor tekstu, umożliwiający pisanie zadań.</w:t>
      </w:r>
    </w:p>
    <w:p w:rsidR="00B91A02" w:rsidRDefault="00B91A02" w:rsidP="00B91A02">
      <w:pPr>
        <w:rPr>
          <w:rFonts w:eastAsia="Times New Roman" w:cs="Times New Roman"/>
          <w:szCs w:val="28"/>
          <w:lang w:eastAsia="pl-PL"/>
        </w:rPr>
      </w:pPr>
    </w:p>
    <w:p w:rsidR="005D43B4" w:rsidRDefault="0078146D" w:rsidP="00B91A02">
      <w:pPr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ab/>
      </w:r>
      <w:r w:rsidR="00B91A02">
        <w:rPr>
          <w:rFonts w:eastAsia="Times New Roman" w:cs="Times New Roman"/>
          <w:szCs w:val="28"/>
          <w:lang w:eastAsia="pl-PL"/>
        </w:rPr>
        <w:tab/>
      </w:r>
      <w:r w:rsidR="00B91A02">
        <w:rPr>
          <w:rFonts w:eastAsia="Times New Roman" w:cs="Times New Roman"/>
          <w:szCs w:val="28"/>
          <w:lang w:eastAsia="pl-PL"/>
        </w:rPr>
        <w:tab/>
      </w:r>
      <w:r w:rsidR="00B91A02">
        <w:rPr>
          <w:rFonts w:eastAsia="Times New Roman" w:cs="Times New Roman"/>
          <w:szCs w:val="28"/>
          <w:lang w:eastAsia="pl-PL"/>
        </w:rPr>
        <w:tab/>
      </w:r>
      <w:r w:rsidR="00B91A02">
        <w:rPr>
          <w:rFonts w:eastAsia="Times New Roman" w:cs="Times New Roman"/>
          <w:szCs w:val="28"/>
          <w:lang w:eastAsia="pl-PL"/>
        </w:rPr>
        <w:tab/>
      </w:r>
      <w:r w:rsidR="00B91A02">
        <w:rPr>
          <w:rFonts w:eastAsia="Times New Roman" w:cs="Times New Roman"/>
          <w:szCs w:val="28"/>
          <w:lang w:eastAsia="pl-PL"/>
        </w:rPr>
        <w:tab/>
        <w:t xml:space="preserve">                      Prz</w:t>
      </w:r>
      <w:r>
        <w:rPr>
          <w:rFonts w:eastAsia="Times New Roman" w:cs="Times New Roman"/>
          <w:szCs w:val="28"/>
          <w:lang w:eastAsia="pl-PL"/>
        </w:rPr>
        <w:t>ewodniczący</w:t>
      </w:r>
      <w:r w:rsidR="00B91A02">
        <w:rPr>
          <w:rFonts w:eastAsia="Times New Roman" w:cs="Times New Roman"/>
          <w:szCs w:val="28"/>
          <w:lang w:eastAsia="pl-PL"/>
        </w:rPr>
        <w:t xml:space="preserve"> </w:t>
      </w:r>
      <w:r>
        <w:rPr>
          <w:rFonts w:eastAsia="Times New Roman" w:cs="Times New Roman"/>
          <w:szCs w:val="28"/>
          <w:lang w:eastAsia="pl-PL"/>
        </w:rPr>
        <w:t>Komisji</w:t>
      </w:r>
    </w:p>
    <w:p w:rsidR="002F164A" w:rsidRDefault="002F164A" w:rsidP="00B91A02">
      <w:pPr>
        <w:rPr>
          <w:rFonts w:eastAsia="Times New Roman" w:cs="Times New Roman"/>
          <w:szCs w:val="28"/>
          <w:lang w:eastAsia="pl-PL"/>
        </w:rPr>
      </w:pPr>
    </w:p>
    <w:p w:rsidR="00BE4727" w:rsidRDefault="002F164A" w:rsidP="00B91A02">
      <w:pPr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ab/>
      </w:r>
      <w:r w:rsidR="0078146D">
        <w:rPr>
          <w:rFonts w:eastAsia="Times New Roman" w:cs="Times New Roman"/>
          <w:szCs w:val="28"/>
          <w:lang w:eastAsia="pl-PL"/>
        </w:rPr>
        <w:tab/>
      </w:r>
      <w:r w:rsidR="0078146D">
        <w:rPr>
          <w:rFonts w:eastAsia="Times New Roman" w:cs="Times New Roman"/>
          <w:szCs w:val="28"/>
          <w:lang w:eastAsia="pl-PL"/>
        </w:rPr>
        <w:tab/>
      </w:r>
      <w:r w:rsidR="0078146D">
        <w:rPr>
          <w:rFonts w:eastAsia="Times New Roman" w:cs="Times New Roman"/>
          <w:szCs w:val="28"/>
          <w:lang w:eastAsia="pl-PL"/>
        </w:rPr>
        <w:tab/>
      </w:r>
      <w:r w:rsidR="0078146D">
        <w:rPr>
          <w:rFonts w:eastAsia="Times New Roman" w:cs="Times New Roman"/>
          <w:szCs w:val="28"/>
          <w:lang w:eastAsia="pl-PL"/>
        </w:rPr>
        <w:tab/>
      </w:r>
      <w:r w:rsidR="0078146D">
        <w:rPr>
          <w:rFonts w:eastAsia="Times New Roman" w:cs="Times New Roman"/>
          <w:szCs w:val="28"/>
          <w:lang w:eastAsia="pl-PL"/>
        </w:rPr>
        <w:tab/>
      </w:r>
      <w:r w:rsidR="00B91A02">
        <w:rPr>
          <w:rFonts w:eastAsia="Times New Roman" w:cs="Times New Roman"/>
          <w:szCs w:val="28"/>
          <w:lang w:eastAsia="pl-PL"/>
        </w:rPr>
        <w:t xml:space="preserve">                       </w:t>
      </w:r>
      <w:r w:rsidR="00E531E2" w:rsidRPr="00E531E2">
        <w:rPr>
          <w:rFonts w:eastAsia="Times New Roman" w:cs="Times New Roman"/>
          <w:szCs w:val="28"/>
          <w:lang w:eastAsia="pl-PL"/>
        </w:rPr>
        <w:t>SSN Kazimierz Klugiewicz</w:t>
      </w:r>
    </w:p>
    <w:p w:rsidR="005D43B4" w:rsidRPr="00D3562A" w:rsidRDefault="005D43B4" w:rsidP="00B91A02">
      <w:pPr>
        <w:rPr>
          <w:rFonts w:eastAsia="Times New Roman" w:cs="Times New Roman"/>
          <w:szCs w:val="28"/>
          <w:lang w:eastAsia="pl-PL"/>
        </w:rPr>
      </w:pPr>
    </w:p>
    <w:sectPr w:rsidR="005D43B4" w:rsidRPr="00D3562A" w:rsidSect="00BE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25C"/>
    <w:multiLevelType w:val="multilevel"/>
    <w:tmpl w:val="EADE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9E56DC"/>
    <w:multiLevelType w:val="multilevel"/>
    <w:tmpl w:val="E612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1D46"/>
    <w:multiLevelType w:val="multilevel"/>
    <w:tmpl w:val="5AB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63CB2"/>
    <w:multiLevelType w:val="multilevel"/>
    <w:tmpl w:val="733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266D4C"/>
    <w:multiLevelType w:val="multilevel"/>
    <w:tmpl w:val="BA1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325FFD"/>
    <w:multiLevelType w:val="multilevel"/>
    <w:tmpl w:val="6BE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3F2994"/>
    <w:multiLevelType w:val="multilevel"/>
    <w:tmpl w:val="B90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A59C9"/>
    <w:multiLevelType w:val="multilevel"/>
    <w:tmpl w:val="585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F04B56"/>
    <w:multiLevelType w:val="multilevel"/>
    <w:tmpl w:val="AB3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07CF5"/>
    <w:multiLevelType w:val="multilevel"/>
    <w:tmpl w:val="311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CD1706"/>
    <w:multiLevelType w:val="multilevel"/>
    <w:tmpl w:val="E9F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F1E74"/>
    <w:multiLevelType w:val="multilevel"/>
    <w:tmpl w:val="E954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AB448C"/>
    <w:multiLevelType w:val="multilevel"/>
    <w:tmpl w:val="C41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8250F2"/>
    <w:multiLevelType w:val="multilevel"/>
    <w:tmpl w:val="161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A9257B"/>
    <w:multiLevelType w:val="multilevel"/>
    <w:tmpl w:val="391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8D2F52"/>
    <w:multiLevelType w:val="multilevel"/>
    <w:tmpl w:val="16B6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3D2C25"/>
    <w:multiLevelType w:val="multilevel"/>
    <w:tmpl w:val="AA6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550005"/>
    <w:multiLevelType w:val="multilevel"/>
    <w:tmpl w:val="E84E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E84BB5"/>
    <w:multiLevelType w:val="multilevel"/>
    <w:tmpl w:val="2690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DE0401"/>
    <w:multiLevelType w:val="multilevel"/>
    <w:tmpl w:val="926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6B6F80"/>
    <w:multiLevelType w:val="multilevel"/>
    <w:tmpl w:val="A088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CC4730"/>
    <w:multiLevelType w:val="multilevel"/>
    <w:tmpl w:val="649A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CA531C"/>
    <w:multiLevelType w:val="multilevel"/>
    <w:tmpl w:val="4EB4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5649D"/>
    <w:multiLevelType w:val="multilevel"/>
    <w:tmpl w:val="3D3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6724FF"/>
    <w:multiLevelType w:val="multilevel"/>
    <w:tmpl w:val="E76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B470C6"/>
    <w:multiLevelType w:val="multilevel"/>
    <w:tmpl w:val="31B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7F485B"/>
    <w:multiLevelType w:val="multilevel"/>
    <w:tmpl w:val="3DB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20"/>
  </w:num>
  <w:num w:numId="5">
    <w:abstractNumId w:val="15"/>
  </w:num>
  <w:num w:numId="6">
    <w:abstractNumId w:val="3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  <w:num w:numId="16">
    <w:abstractNumId w:val="12"/>
  </w:num>
  <w:num w:numId="17">
    <w:abstractNumId w:val="17"/>
  </w:num>
  <w:num w:numId="18">
    <w:abstractNumId w:val="23"/>
  </w:num>
  <w:num w:numId="19">
    <w:abstractNumId w:val="26"/>
  </w:num>
  <w:num w:numId="20">
    <w:abstractNumId w:val="4"/>
  </w:num>
  <w:num w:numId="21">
    <w:abstractNumId w:val="1"/>
  </w:num>
  <w:num w:numId="22">
    <w:abstractNumId w:val="22"/>
  </w:num>
  <w:num w:numId="23">
    <w:abstractNumId w:val="6"/>
  </w:num>
  <w:num w:numId="24">
    <w:abstractNumId w:val="7"/>
  </w:num>
  <w:num w:numId="25">
    <w:abstractNumId w:val="14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1E2"/>
    <w:rsid w:val="0012736C"/>
    <w:rsid w:val="002555CE"/>
    <w:rsid w:val="00272943"/>
    <w:rsid w:val="002C2BBE"/>
    <w:rsid w:val="002F164A"/>
    <w:rsid w:val="00385F85"/>
    <w:rsid w:val="003B585E"/>
    <w:rsid w:val="003F3CA7"/>
    <w:rsid w:val="0047202E"/>
    <w:rsid w:val="0047635D"/>
    <w:rsid w:val="00541F4F"/>
    <w:rsid w:val="005676F4"/>
    <w:rsid w:val="00586ABA"/>
    <w:rsid w:val="005D43B4"/>
    <w:rsid w:val="005E008C"/>
    <w:rsid w:val="0064053C"/>
    <w:rsid w:val="00661382"/>
    <w:rsid w:val="007158C9"/>
    <w:rsid w:val="007371A6"/>
    <w:rsid w:val="0078146D"/>
    <w:rsid w:val="00783AD8"/>
    <w:rsid w:val="00944602"/>
    <w:rsid w:val="009449B7"/>
    <w:rsid w:val="00976BB2"/>
    <w:rsid w:val="00A0750D"/>
    <w:rsid w:val="00A233B2"/>
    <w:rsid w:val="00A47673"/>
    <w:rsid w:val="00B1245C"/>
    <w:rsid w:val="00B508C1"/>
    <w:rsid w:val="00B91A02"/>
    <w:rsid w:val="00B96773"/>
    <w:rsid w:val="00B96DAF"/>
    <w:rsid w:val="00BE1DC6"/>
    <w:rsid w:val="00BE42EA"/>
    <w:rsid w:val="00BE4727"/>
    <w:rsid w:val="00C36CAF"/>
    <w:rsid w:val="00C67854"/>
    <w:rsid w:val="00D11A01"/>
    <w:rsid w:val="00D3562A"/>
    <w:rsid w:val="00D42E12"/>
    <w:rsid w:val="00E16A1C"/>
    <w:rsid w:val="00E22262"/>
    <w:rsid w:val="00E531E2"/>
    <w:rsid w:val="00E80CCE"/>
    <w:rsid w:val="00EB5673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3D2A"/>
  <w15:docId w15:val="{4494C1C3-E25F-4A36-B471-3250CD5C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727"/>
  </w:style>
  <w:style w:type="paragraph" w:styleId="Nagwek1">
    <w:name w:val="heading 1"/>
    <w:basedOn w:val="Normalny"/>
    <w:next w:val="Normalny"/>
    <w:link w:val="Nagwek1Znak"/>
    <w:uiPriority w:val="9"/>
    <w:qFormat/>
    <w:rsid w:val="00B91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link w:val="Nagwek2Znak"/>
    <w:uiPriority w:val="9"/>
    <w:qFormat/>
    <w:rsid w:val="00E531E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4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31E2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531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31E2"/>
    <w:rPr>
      <w:b/>
      <w:bCs/>
    </w:rPr>
  </w:style>
  <w:style w:type="paragraph" w:styleId="Akapitzlist">
    <w:name w:val="List Paragraph"/>
    <w:basedOn w:val="Normalny"/>
    <w:uiPriority w:val="34"/>
    <w:qFormat/>
    <w:rsid w:val="00944602"/>
    <w:pPr>
      <w:ind w:left="720"/>
      <w:contextualSpacing/>
    </w:pPr>
  </w:style>
  <w:style w:type="paragraph" w:styleId="Bezodstpw">
    <w:name w:val="No Spacing"/>
    <w:uiPriority w:val="1"/>
    <w:qFormat/>
    <w:rsid w:val="00B91A02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91A0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4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64053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zamin.prawniczy@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.gov.pl/pl/egzaminy-prawnicze/zawodowe-egzaminy-prawnicze/aplikacja-do-zdawania-egzaminow-prawniczych/news,14510,egzaminy-komorniczy-adwokacki-i-radcowski-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743D4-6923-4610-868D-BC09D02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ssnkkk</cp:lastModifiedBy>
  <cp:revision>11</cp:revision>
  <dcterms:created xsi:type="dcterms:W3CDTF">2018-02-01T07:00:00Z</dcterms:created>
  <dcterms:modified xsi:type="dcterms:W3CDTF">2019-02-09T14:00:00Z</dcterms:modified>
</cp:coreProperties>
</file>