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22" w:rsidRPr="0080192F" w:rsidRDefault="006130A8" w:rsidP="008876B1">
      <w:pPr>
        <w:spacing w:after="0" w:line="360" w:lineRule="auto"/>
        <w:jc w:val="both"/>
        <w:rPr>
          <w:rFonts w:asciiTheme="majorHAnsi" w:hAnsiTheme="majorHAnsi" w:cs="Tahoma"/>
        </w:rPr>
      </w:pPr>
      <w:r w:rsidRPr="0080192F">
        <w:rPr>
          <w:rFonts w:asciiTheme="majorHAnsi" w:hAnsiTheme="majorHAnsi" w:cs="Tahoma"/>
        </w:rPr>
        <w:t xml:space="preserve">W dniu </w:t>
      </w:r>
      <w:r w:rsidR="00D2275A" w:rsidRPr="0080192F">
        <w:rPr>
          <w:rFonts w:asciiTheme="majorHAnsi" w:hAnsiTheme="majorHAnsi" w:cs="Tahoma"/>
          <w:b/>
        </w:rPr>
        <w:t xml:space="preserve">11 </w:t>
      </w:r>
      <w:r w:rsidR="008876B1">
        <w:rPr>
          <w:rFonts w:asciiTheme="majorHAnsi" w:hAnsiTheme="majorHAnsi" w:cs="Tahoma"/>
          <w:b/>
        </w:rPr>
        <w:t xml:space="preserve">grudnia </w:t>
      </w:r>
      <w:r w:rsidR="00D2275A" w:rsidRPr="0080192F">
        <w:rPr>
          <w:rFonts w:asciiTheme="majorHAnsi" w:hAnsiTheme="majorHAnsi" w:cs="Tahoma"/>
          <w:b/>
        </w:rPr>
        <w:t>2019</w:t>
      </w:r>
      <w:r w:rsidRPr="0080192F">
        <w:rPr>
          <w:rFonts w:asciiTheme="majorHAnsi" w:hAnsiTheme="majorHAnsi" w:cs="Tahoma"/>
          <w:b/>
        </w:rPr>
        <w:t xml:space="preserve"> roku</w:t>
      </w:r>
      <w:r w:rsidRPr="0080192F">
        <w:rPr>
          <w:rFonts w:asciiTheme="majorHAnsi" w:hAnsiTheme="majorHAnsi" w:cs="Tahoma"/>
        </w:rPr>
        <w:t xml:space="preserve"> na Wydziale Prawa i Administracji UG odbędzie się </w:t>
      </w:r>
      <w:r w:rsidRPr="0080192F">
        <w:rPr>
          <w:rFonts w:asciiTheme="majorHAnsi" w:hAnsiTheme="majorHAnsi" w:cs="Tahoma"/>
          <w:b/>
        </w:rPr>
        <w:t xml:space="preserve">I </w:t>
      </w:r>
      <w:r w:rsidR="008876B1">
        <w:rPr>
          <w:rFonts w:asciiTheme="majorHAnsi" w:hAnsiTheme="majorHAnsi" w:cs="Tahoma"/>
          <w:b/>
        </w:rPr>
        <w:t>Kongres Edukacji Prawnej</w:t>
      </w:r>
      <w:r w:rsidR="008876B1" w:rsidRPr="008876B1">
        <w:rPr>
          <w:rFonts w:asciiTheme="majorHAnsi" w:hAnsiTheme="majorHAnsi" w:cs="Tahoma"/>
        </w:rPr>
        <w:t>,</w:t>
      </w:r>
      <w:r w:rsidR="008876B1">
        <w:rPr>
          <w:rFonts w:asciiTheme="majorHAnsi" w:hAnsiTheme="majorHAnsi" w:cs="Tahoma"/>
        </w:rPr>
        <w:t xml:space="preserve"> organizowany</w:t>
      </w:r>
      <w:r w:rsidRPr="0080192F">
        <w:rPr>
          <w:rFonts w:asciiTheme="majorHAnsi" w:hAnsiTheme="majorHAnsi" w:cs="Tahoma"/>
        </w:rPr>
        <w:t xml:space="preserve"> przez </w:t>
      </w:r>
      <w:r w:rsidR="008876B1">
        <w:rPr>
          <w:rFonts w:asciiTheme="majorHAnsi" w:hAnsiTheme="majorHAnsi" w:cs="Tahoma"/>
        </w:rPr>
        <w:t xml:space="preserve">Fundację </w:t>
      </w:r>
      <w:proofErr w:type="spellStart"/>
      <w:r w:rsidR="008876B1">
        <w:rPr>
          <w:rFonts w:asciiTheme="majorHAnsi" w:hAnsiTheme="majorHAnsi" w:cs="Tahoma"/>
        </w:rPr>
        <w:t>Teneo</w:t>
      </w:r>
      <w:proofErr w:type="spellEnd"/>
      <w:r w:rsidR="008876B1">
        <w:rPr>
          <w:rFonts w:asciiTheme="majorHAnsi" w:hAnsiTheme="majorHAnsi" w:cs="Tahoma"/>
        </w:rPr>
        <w:t xml:space="preserve"> i Okręgową Izbę Radców Prawnych w Gdańsku we współpracy z Europejskim</w:t>
      </w:r>
      <w:r w:rsidRPr="0080192F">
        <w:rPr>
          <w:rFonts w:asciiTheme="majorHAnsi" w:hAnsiTheme="majorHAnsi" w:cs="Tahoma"/>
        </w:rPr>
        <w:t xml:space="preserve"> Stowarzyszenie</w:t>
      </w:r>
      <w:r w:rsidR="008876B1">
        <w:rPr>
          <w:rFonts w:asciiTheme="majorHAnsi" w:hAnsiTheme="majorHAnsi" w:cs="Tahoma"/>
        </w:rPr>
        <w:t>m</w:t>
      </w:r>
      <w:r w:rsidRPr="0080192F">
        <w:rPr>
          <w:rFonts w:asciiTheme="majorHAnsi" w:hAnsiTheme="majorHAnsi" w:cs="Tahoma"/>
        </w:rPr>
        <w:t xml:space="preserve"> Studentów Prawa ELSA Gdańsk. </w:t>
      </w:r>
    </w:p>
    <w:p w:rsidR="008876B1" w:rsidRDefault="008876B1" w:rsidP="008876B1">
      <w:pPr>
        <w:spacing w:after="0" w:line="360" w:lineRule="auto"/>
        <w:jc w:val="both"/>
        <w:rPr>
          <w:rFonts w:asciiTheme="majorHAnsi" w:hAnsiTheme="majorHAnsi" w:cs="Tahoma"/>
        </w:rPr>
      </w:pPr>
    </w:p>
    <w:p w:rsidR="008876B1" w:rsidRDefault="008876B1" w:rsidP="008876B1">
      <w:pPr>
        <w:spacing w:after="0" w:line="360" w:lineRule="auto"/>
        <w:jc w:val="both"/>
        <w:rPr>
          <w:rFonts w:asciiTheme="majorHAnsi" w:hAnsiTheme="majorHAnsi" w:cs="Tahoma"/>
        </w:rPr>
      </w:pPr>
      <w:r w:rsidRPr="008876B1">
        <w:rPr>
          <w:rFonts w:asciiTheme="majorHAnsi" w:hAnsiTheme="majorHAnsi" w:cs="Tahoma"/>
        </w:rPr>
        <w:t>I Kongres Edukacji Prawnej to pierwsze ogólnopolskie forum wymiany poglądów pomiędzy środowiskiem prawniczym a pedagogicznym w celu znalezienia najlepszych rozwiązań formalnych i merytorycznych dla udoskonalenia nauczania elementów prawa w systemie edukacj</w:t>
      </w:r>
      <w:r>
        <w:rPr>
          <w:rFonts w:asciiTheme="majorHAnsi" w:hAnsiTheme="majorHAnsi" w:cs="Tahoma"/>
        </w:rPr>
        <w:t xml:space="preserve">i. </w:t>
      </w:r>
    </w:p>
    <w:p w:rsidR="008876B1" w:rsidRDefault="008876B1" w:rsidP="008876B1">
      <w:pPr>
        <w:spacing w:after="0" w:line="360" w:lineRule="auto"/>
        <w:jc w:val="both"/>
        <w:rPr>
          <w:rFonts w:asciiTheme="majorHAnsi" w:hAnsiTheme="majorHAnsi" w:cs="Tahoma"/>
        </w:rPr>
      </w:pPr>
    </w:p>
    <w:p w:rsidR="008876B1" w:rsidRDefault="008876B1" w:rsidP="008876B1">
      <w:pPr>
        <w:spacing w:after="0" w:line="360" w:lineRule="auto"/>
        <w:jc w:val="both"/>
        <w:rPr>
          <w:rFonts w:asciiTheme="majorHAnsi" w:hAnsiTheme="majorHAnsi" w:cs="Tahoma"/>
        </w:rPr>
      </w:pPr>
      <w:r w:rsidRPr="008876B1">
        <w:rPr>
          <w:rFonts w:asciiTheme="majorHAnsi" w:hAnsiTheme="majorHAnsi" w:cs="Tahoma"/>
        </w:rPr>
        <w:t>Podnoszenie świadomości prawnej obywateli, również tych najmłodszych, w dobie często zmieniającego się i coraz bardziej skomplikowanego prawa, staje się koniecznością. Jest to również istotny element budowania świadomego społeczeństwa obywatelskiego.</w:t>
      </w:r>
      <w:r>
        <w:rPr>
          <w:rFonts w:asciiTheme="majorHAnsi" w:hAnsiTheme="majorHAnsi" w:cs="Tahoma"/>
        </w:rPr>
        <w:t xml:space="preserve"> Z tego też względu podczas Kongresu zostaną poruszone tematy związane z szansami i wyzwaniami w zakresie edukacji prawnej, czy najlepszymi praktykami w tym zakresie.</w:t>
      </w:r>
    </w:p>
    <w:p w:rsidR="008876B1" w:rsidRPr="008876B1" w:rsidRDefault="008876B1" w:rsidP="008876B1">
      <w:pPr>
        <w:spacing w:after="0" w:line="360" w:lineRule="auto"/>
        <w:jc w:val="both"/>
        <w:rPr>
          <w:rFonts w:asciiTheme="majorHAnsi" w:hAnsiTheme="majorHAnsi" w:cs="Tahoma"/>
        </w:rPr>
      </w:pPr>
    </w:p>
    <w:p w:rsidR="008876B1" w:rsidRPr="008876B1" w:rsidRDefault="008876B1" w:rsidP="008876B1">
      <w:pPr>
        <w:spacing w:after="0" w:line="360" w:lineRule="auto"/>
        <w:jc w:val="both"/>
        <w:rPr>
          <w:rFonts w:asciiTheme="majorHAnsi" w:hAnsiTheme="majorHAnsi" w:cs="Tahoma"/>
        </w:rPr>
      </w:pPr>
      <w:r w:rsidRPr="008876B1">
        <w:rPr>
          <w:rFonts w:asciiTheme="majorHAnsi" w:hAnsiTheme="majorHAnsi" w:cs="Tahoma"/>
        </w:rPr>
        <w:t>Uczestnikami Kongresu będą przede wszystkim eksperci z zakresu edukacji, środowisko nauczycielskie i akademickie, przedstawiciele zawodów prawniczych oraz wszystkie osoby zainteresowane znaczeniem prawa w życiu codziennym.</w:t>
      </w:r>
    </w:p>
    <w:p w:rsidR="008876B1" w:rsidRPr="008876B1" w:rsidRDefault="008876B1" w:rsidP="008876B1">
      <w:pPr>
        <w:spacing w:after="0" w:line="360" w:lineRule="auto"/>
        <w:jc w:val="both"/>
        <w:rPr>
          <w:rFonts w:asciiTheme="majorHAnsi" w:hAnsiTheme="majorHAnsi" w:cs="Tahoma"/>
        </w:rPr>
      </w:pPr>
    </w:p>
    <w:p w:rsidR="004C2D74" w:rsidRPr="0080192F" w:rsidRDefault="004C2D74" w:rsidP="008876B1">
      <w:pPr>
        <w:spacing w:after="0" w:line="360" w:lineRule="auto"/>
        <w:jc w:val="both"/>
        <w:rPr>
          <w:rFonts w:asciiTheme="majorHAnsi" w:hAnsiTheme="majorHAnsi" w:cs="Tahoma"/>
        </w:rPr>
      </w:pPr>
      <w:r w:rsidRPr="0080192F">
        <w:rPr>
          <w:rFonts w:asciiTheme="majorHAnsi" w:hAnsiTheme="majorHAnsi" w:cs="Tahoma"/>
          <w:u w:val="single"/>
        </w:rPr>
        <w:t xml:space="preserve">Udział w </w:t>
      </w:r>
      <w:r w:rsidR="008876B1">
        <w:rPr>
          <w:rFonts w:asciiTheme="majorHAnsi" w:hAnsiTheme="majorHAnsi" w:cs="Tahoma"/>
          <w:u w:val="single"/>
        </w:rPr>
        <w:t>Kongresie</w:t>
      </w:r>
      <w:r w:rsidRPr="0080192F">
        <w:rPr>
          <w:rFonts w:asciiTheme="majorHAnsi" w:hAnsiTheme="majorHAnsi" w:cs="Tahoma"/>
          <w:u w:val="single"/>
        </w:rPr>
        <w:t xml:space="preserve"> jest bezpłatny, wymaga natomiast wcześniej rejestracji</w:t>
      </w:r>
      <w:r w:rsidRPr="0080192F">
        <w:rPr>
          <w:rFonts w:asciiTheme="majorHAnsi" w:hAnsiTheme="majorHAnsi" w:cs="Tahoma"/>
        </w:rPr>
        <w:t xml:space="preserve">. Szczegółowe informacje, w tym formularz rejestracyjny, dostępne są na stronie internetowej </w:t>
      </w:r>
      <w:r w:rsidR="008876B1">
        <w:rPr>
          <w:rFonts w:asciiTheme="majorHAnsi" w:hAnsiTheme="majorHAnsi" w:cs="Tahoma"/>
        </w:rPr>
        <w:t xml:space="preserve">wydarzenia </w:t>
      </w:r>
      <w:r w:rsidRPr="0080192F">
        <w:rPr>
          <w:rFonts w:asciiTheme="majorHAnsi" w:hAnsiTheme="majorHAnsi" w:cs="Tahoma"/>
        </w:rPr>
        <w:t xml:space="preserve">pod adresem: </w:t>
      </w:r>
      <w:r w:rsidRPr="0080192F">
        <w:rPr>
          <w:rFonts w:asciiTheme="majorHAnsi" w:hAnsiTheme="majorHAnsi" w:cs="Tahoma"/>
          <w:b/>
        </w:rPr>
        <w:t>www.</w:t>
      </w:r>
      <w:r w:rsidR="008876B1">
        <w:rPr>
          <w:rFonts w:asciiTheme="majorHAnsi" w:hAnsiTheme="majorHAnsi" w:cs="Tahoma"/>
          <w:b/>
        </w:rPr>
        <w:t>kongres.teneo.org.pl</w:t>
      </w:r>
      <w:bookmarkStart w:id="0" w:name="_GoBack"/>
      <w:bookmarkEnd w:id="0"/>
    </w:p>
    <w:sectPr w:rsidR="004C2D74" w:rsidRPr="0080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A8"/>
    <w:rsid w:val="004C2D74"/>
    <w:rsid w:val="00592556"/>
    <w:rsid w:val="006130A8"/>
    <w:rsid w:val="00742E22"/>
    <w:rsid w:val="0080192F"/>
    <w:rsid w:val="00822226"/>
    <w:rsid w:val="008876B1"/>
    <w:rsid w:val="00C03722"/>
    <w:rsid w:val="00C46DD0"/>
    <w:rsid w:val="00D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13071-B2AA-4D53-8C38-96A80539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Rymarkiewicz</dc:creator>
  <cp:lastModifiedBy>Szymon Dejk | ZPF</cp:lastModifiedBy>
  <cp:revision>2</cp:revision>
  <dcterms:created xsi:type="dcterms:W3CDTF">2019-11-19T12:49:00Z</dcterms:created>
  <dcterms:modified xsi:type="dcterms:W3CDTF">2019-11-19T12:49:00Z</dcterms:modified>
</cp:coreProperties>
</file>